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D0" w:rsidRPr="00551EA4" w:rsidRDefault="00444AD0" w:rsidP="00EC2519">
      <w:pPr>
        <w:pStyle w:val="Heading1"/>
      </w:pPr>
      <w:r w:rsidRPr="00551EA4">
        <w:t>Stivas Džobsas (Steve Jobs). Trumpa biografija</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Stivenas Polas „Stivas“ Džobsas (Steven Paul „Steve“ Jobs, 1955 m. vasario 24 d. – 2011 m. spalio 5 d.) buvo JAV verslo magnatas ir išradėjas</w:t>
      </w:r>
      <w:bookmarkStart w:id="0" w:name="_GoBack"/>
      <w:bookmarkEnd w:id="0"/>
      <w:r w:rsidRPr="00551EA4">
        <w:rPr>
          <w:rFonts w:ascii="Times New Roman" w:hAnsi="Times New Roman" w:cs="Times New Roman"/>
          <w:sz w:val="24"/>
          <w:szCs w:val="24"/>
        </w:rPr>
        <w:t>. Jis buvo vienas „Apple“ kompanijos įkūrėjų, vadovas ir direktorių tarybos narys. S. Džobsas taip pat įkūrė įmonę „Pixar“ ir jai vadovavo. 2006 m., susijungus „The Walt Disney Company“ ir „Pixar“, S. Džobsas tapo „Disney“ kompanijos vadovų tarybos nariu.</w:t>
      </w:r>
    </w:p>
    <w:p w:rsidR="00CE6394" w:rsidRPr="00551EA4" w:rsidRDefault="00CE6394"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S. Džobsas buvo vienas iš „iPod“, „iPhone“ bei „iPad“ kūrėjų. </w:t>
      </w:r>
    </w:p>
    <w:p w:rsidR="00444AD0" w:rsidRPr="00551EA4" w:rsidRDefault="00444AD0" w:rsidP="00EC2519">
      <w:pPr>
        <w:pStyle w:val="Heading1"/>
      </w:pPr>
      <w:r w:rsidRPr="00551EA4">
        <w:t>Karjera</w:t>
      </w:r>
    </w:p>
    <w:p w:rsidR="00444AD0" w:rsidRPr="00551EA4" w:rsidRDefault="00444AD0" w:rsidP="00EC2519">
      <w:pPr>
        <w:pStyle w:val="Heading2"/>
      </w:pPr>
      <w:r w:rsidRPr="00551EA4">
        <w:t>Apple kompiuterio sukūrimas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1976 metais Stivas Džobsas, Stivas Vozniakas, Ronaldas Veinas (Ronald Wayne) ir išėjęs į pensiją „Intel“ inžinierius Maikas Markula jaunesnysis (A.C. „Mike“ Markkula Jr.) įkūrė „Apple Inc.“. </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„Apple“ akcininkų suvažiavime 1984 m. sausio 24 d. Stivas Džobsas entuziazmu trykštančiai publikai pristatė Macintosh kompiuterį. Macintosh tapo pirmuoju komerciškai sėkmingu mažu kompiuteriu, turinčiu grafinę naudotojo sąsają (angl. Graphical User Interface). Mac kompiuterio vystymą perėmė Džefas Raskinas (Jef Raskin), o vėliau ir pats Džobsas.</w:t>
      </w:r>
    </w:p>
    <w:p w:rsidR="00444AD0" w:rsidRPr="00551EA4" w:rsidRDefault="00444AD0" w:rsidP="00EC2519">
      <w:pPr>
        <w:pStyle w:val="Heading2"/>
      </w:pPr>
      <w:r w:rsidRPr="00551EA4">
        <w:t>NeXT kompiuteris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Palikęs „Apple“, Džobsas 1985 m. už 7 milijonus dolerių įkūrė kompaniją „NeXT“. „NeXT“ darbo stotys (angl. workstations) buvo pradėtos pardavinėti 1990 m. ir kainavo $9 999. „NeXT“ darbo stotis buvo technologiškai pažengęs produktas, tačiau buvo kritikuojamas dėl kainos, nes švietimo sektorius jų negalėjo įpirkti. „NeXT“ darbo stotis buvo žinoma dėl savo techninių galimybių, kurių svarbiausia buvo objektinio programavimo (angl. object-oriented) sistema. Džobsas „NeXT“ produktus skyrė finansinei, mokslinei ir akademinei bendruomenei, pabrėždamas „NeXT“ inovatyvumą bei eksperimentavimą su tokiomis naujomis technologijomis kaip „Mach“ branduolys (angl. kernel).</w:t>
      </w:r>
    </w:p>
    <w:p w:rsidR="00444AD0" w:rsidRPr="00551EA4" w:rsidRDefault="00444AD0" w:rsidP="00EC2519">
      <w:pPr>
        <w:pStyle w:val="Heading2"/>
      </w:pPr>
      <w:r w:rsidRPr="00551EA4">
        <w:t>Pixar ir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1986 m. Džobsas nusipirko „The Graphics Group“ (vėliau pervadintą į „Pixar“) iš „Lucasfilm“ kompiuterinės grafikos padalinio už $10 milijonų, kurių $5 milijonai buvo skirti įmonės kapitalui.</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Tačiau po daug nepelningų metų pardavinėjant Pixar Image kompiuterį, „Pixar“ pasirašė sutartį su „Disney“. Pagal sutartį Pixar turėjo kurti animacinius filmus, kuriuos finansuotų ir platintų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Pirmasis dviejų kompanijų filmas buvo 1995 m. sukurta „Žaislų istorija“. Šis filmas jiems atnešė šlovę ir kritikų pripažinimą. Per kitus 15 metų kai „Pixar“ vadovavo Džonas Laseteris (John Lasseter), „Disney“ ir „Pixar“ sukūrė nemažai animacinių filmų atnešusių didelį pelną: „Iš vabalų gyvenimo“ (1998); „Žaislų istorija 2“ (1999); „Monstrų biuras“ (2001); „Žuviukas Nemo“ (2003); „Nerealieji“ (2004); „Ratai“ (2006); „La Troškinys“ (2007); „WALL-E. Šiukšlių princo istorija“ (2008); „Aukštyn“ (2009); „Žaislų istorija 3“ (2010). </w:t>
      </w:r>
    </w:p>
    <w:p w:rsidR="00444AD0" w:rsidRPr="00551EA4" w:rsidRDefault="00444AD0" w:rsidP="00EC2519">
      <w:pPr>
        <w:pStyle w:val="Heading1"/>
      </w:pPr>
      <w:r w:rsidRPr="00551EA4">
        <w:t>Apdovanojimai</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1984 m. Džobsą kartu su Stivu Vozniaku, JAV prezidentas Ronaldas Reiganas apdovanojo Nacionaliniu technologijų medaliu (National Medal of Technology). Jie buvo vieni pirmųjų žmonių, gavusių šį medalį.</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2007 m. lapkričio 27 d. Džobsą „Fortune“ žurnalas įvardino kaip įtakingiausią žmogų verslo pasaulyje. </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2007 m. gruodžio 5 d., Kalifornijos gubernatorius Arnoldas Švarcnegeris ir pirmoji ponia Marija Šriver (Maria Shriver) įtraukė Stivą Džobsą į Kalifornijos šlovės galeriją (California Hall of Fame).</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2009 m. lapkričio 5 d. „Fortune“ žurnalas Džobsą išrinko įtakingiausiu dešimtmečio vadovu. </w:t>
      </w:r>
    </w:p>
    <w:p w:rsidR="0093384C"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2010 m. gruodį laikraštis „Financial Times“ Džobsą išrinko metų žmogumi.</w:t>
      </w:r>
    </w:p>
    <w:sectPr w:rsidR="0093384C" w:rsidRPr="00CB2C8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A38" w:rsidRDefault="007C7A38" w:rsidP="007C7A38">
      <w:pPr>
        <w:spacing w:after="0" w:line="240" w:lineRule="auto"/>
      </w:pPr>
      <w:r>
        <w:separator/>
      </w:r>
    </w:p>
  </w:endnote>
  <w:endnote w:type="continuationSeparator" w:id="0">
    <w:p w:rsidR="007C7A38" w:rsidRDefault="007C7A38" w:rsidP="007C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A38" w:rsidRDefault="007C7A38" w:rsidP="007C7A38">
      <w:pPr>
        <w:spacing w:after="0" w:line="240" w:lineRule="auto"/>
      </w:pPr>
      <w:r>
        <w:separator/>
      </w:r>
    </w:p>
  </w:footnote>
  <w:footnote w:type="continuationSeparator" w:id="0">
    <w:p w:rsidR="007C7A38" w:rsidRDefault="007C7A38" w:rsidP="007C7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80374"/>
    <w:multiLevelType w:val="hybridMultilevel"/>
    <w:tmpl w:val="52A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D0"/>
    <w:rsid w:val="00024C77"/>
    <w:rsid w:val="00300EDA"/>
    <w:rsid w:val="003827C1"/>
    <w:rsid w:val="00444AD0"/>
    <w:rsid w:val="004760B7"/>
    <w:rsid w:val="00503477"/>
    <w:rsid w:val="00551EA4"/>
    <w:rsid w:val="007A0BF8"/>
    <w:rsid w:val="007C7A38"/>
    <w:rsid w:val="0089784A"/>
    <w:rsid w:val="00A43425"/>
    <w:rsid w:val="00A44A8E"/>
    <w:rsid w:val="00BD6F6B"/>
    <w:rsid w:val="00CB2C8D"/>
    <w:rsid w:val="00CE6394"/>
    <w:rsid w:val="00D90A7F"/>
    <w:rsid w:val="00EC2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B6BB-8EB0-4A82-B1AA-400FFE2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D0"/>
  </w:style>
  <w:style w:type="paragraph" w:styleId="Heading1">
    <w:name w:val="heading 1"/>
    <w:basedOn w:val="Normal"/>
    <w:next w:val="Normal"/>
    <w:link w:val="Heading1Char"/>
    <w:uiPriority w:val="9"/>
    <w:qFormat/>
    <w:rsid w:val="00EC25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2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8D"/>
    <w:pPr>
      <w:ind w:left="720"/>
      <w:contextualSpacing/>
    </w:pPr>
  </w:style>
  <w:style w:type="character" w:customStyle="1" w:styleId="Heading1Char">
    <w:name w:val="Heading 1 Char"/>
    <w:basedOn w:val="DefaultParagraphFont"/>
    <w:link w:val="Heading1"/>
    <w:uiPriority w:val="9"/>
    <w:rsid w:val="00EC25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251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7C7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A38"/>
    <w:rPr>
      <w:sz w:val="20"/>
      <w:szCs w:val="20"/>
    </w:rPr>
  </w:style>
  <w:style w:type="character" w:styleId="FootnoteReference">
    <w:name w:val="footnote reference"/>
    <w:basedOn w:val="DefaultParagraphFont"/>
    <w:uiPriority w:val="99"/>
    <w:semiHidden/>
    <w:unhideWhenUsed/>
    <w:rsid w:val="007C7A38"/>
    <w:rPr>
      <w:vertAlign w:val="superscript"/>
    </w:rPr>
  </w:style>
  <w:style w:type="character" w:styleId="Hyperlink">
    <w:name w:val="Hyperlink"/>
    <w:basedOn w:val="DefaultParagraphFont"/>
    <w:uiPriority w:val="99"/>
    <w:unhideWhenUsed/>
    <w:rsid w:val="007C7A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512B692-0F0C-43F5-85B6-1E245C1F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2157</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5</cp:revision>
  <dcterms:created xsi:type="dcterms:W3CDTF">2018-06-11T19:08:00Z</dcterms:created>
  <dcterms:modified xsi:type="dcterms:W3CDTF">2018-08-30T15:00:00Z</dcterms:modified>
</cp:coreProperties>
</file>